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B90CE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B90CE3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B90CE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0"/>
          <w:szCs w:val="20"/>
        </w:rPr>
      </w:pPr>
    </w:p>
    <w:p w14:paraId="15C40E98" w14:textId="77777777" w:rsidR="00D7681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B90CE3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D76813">
        <w:rPr>
          <w:rFonts w:ascii="NeoSansPro-Regular" w:hAnsi="NeoSansPro-Regular" w:cs="NeoSansPro-Regular"/>
          <w:color w:val="404040"/>
          <w:sz w:val="20"/>
          <w:szCs w:val="20"/>
        </w:rPr>
        <w:t>Martín Miguel Ángel Palacios Mendoza</w:t>
      </w:r>
      <w:r w:rsidR="00D76813" w:rsidRPr="00B90CE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746F978" w14:textId="7A794FAA" w:rsidR="00AB5916" w:rsidRPr="00B90CE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Grado de Escolaridad</w:t>
      </w:r>
      <w:r w:rsidR="00BC048D" w:rsidRPr="00B90CE3">
        <w:rPr>
          <w:rFonts w:ascii="Verdana" w:hAnsi="Verdana" w:cs="Arial"/>
          <w:b/>
          <w:bCs/>
          <w:sz w:val="20"/>
          <w:szCs w:val="20"/>
        </w:rPr>
        <w:t>:</w:t>
      </w:r>
      <w:r w:rsidR="005B0F0F" w:rsidRPr="00B90CE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76813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14:paraId="48DD16F5" w14:textId="6301F424" w:rsidR="00AB5916" w:rsidRPr="00B90CE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Cédula Profesional (Licenciatura</w:t>
      </w:r>
      <w:r w:rsidR="003E7CE6" w:rsidRPr="00B90CE3">
        <w:rPr>
          <w:rFonts w:ascii="Verdana" w:hAnsi="Verdana" w:cs="Arial"/>
          <w:b/>
          <w:bCs/>
          <w:sz w:val="20"/>
          <w:szCs w:val="20"/>
        </w:rPr>
        <w:t>)</w:t>
      </w:r>
      <w:r w:rsidR="00BC048D" w:rsidRPr="00B90CE3">
        <w:rPr>
          <w:rFonts w:ascii="Verdana" w:hAnsi="Verdana" w:cs="Arial"/>
          <w:b/>
          <w:bCs/>
          <w:sz w:val="20"/>
          <w:szCs w:val="20"/>
        </w:rPr>
        <w:t>:</w:t>
      </w:r>
      <w:r w:rsidR="003E7CE6" w:rsidRPr="00B90CE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76813">
        <w:rPr>
          <w:rFonts w:ascii="NeoSansPro-Regular" w:hAnsi="NeoSansPro-Regular" w:cs="NeoSansPro-Regular"/>
          <w:color w:val="404040"/>
          <w:sz w:val="20"/>
          <w:szCs w:val="20"/>
        </w:rPr>
        <w:t>6689984</w:t>
      </w:r>
    </w:p>
    <w:p w14:paraId="64C68ED7" w14:textId="7C0A8F9E" w:rsidR="00AB5916" w:rsidRPr="00B90CE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>Teléfono de Oficina</w:t>
      </w:r>
      <w:r w:rsidR="00D7681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76813">
        <w:rPr>
          <w:rFonts w:ascii="NeoSansPro-Regular" w:hAnsi="NeoSansPro-Regular" w:cs="NeoSansPro-Regular"/>
          <w:color w:val="404040"/>
          <w:sz w:val="20"/>
          <w:szCs w:val="20"/>
        </w:rPr>
        <w:t>272 72 6 3280 y 72 5 0412</w:t>
      </w:r>
    </w:p>
    <w:p w14:paraId="58582C77" w14:textId="0B47B3AB" w:rsidR="00BB2BF2" w:rsidRPr="00B90CE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B90CE3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B90CE3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B90CE3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B90CE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B90CE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8C466E2" w14:textId="77777777" w:rsidR="0034474C" w:rsidRPr="00B90CE3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B90CE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B90CE3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90CE3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2B64BB1D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6A2DD565" w14:textId="71A6E9D0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14:paraId="7B6069BE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 campus Orizaba de Licenciatura en Derecho.</w:t>
      </w:r>
    </w:p>
    <w:p w14:paraId="3CC58700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</w:t>
      </w:r>
    </w:p>
    <w:p w14:paraId="00D8D0EA" w14:textId="77777777" w:rsidR="00D76813" w:rsidRPr="0040000C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0000C">
        <w:rPr>
          <w:rFonts w:ascii="NeoSansPro-Bold" w:hAnsi="NeoSansPro-Bold" w:cs="NeoSansPro-Bold"/>
          <w:bCs/>
          <w:color w:val="404040"/>
          <w:sz w:val="20"/>
          <w:szCs w:val="20"/>
        </w:rPr>
        <w:t>Cursos de Actualización para Agente del Ministerio Público y Personal de Servicios Periciales, Policía Judicial y Administrativo.</w:t>
      </w:r>
    </w:p>
    <w:p w14:paraId="18D3402E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14:paraId="7B51EDC4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Especialización sobre Juicios Orales y Medios Alternativos de Solución de Conflictos.</w:t>
      </w:r>
    </w:p>
    <w:p w14:paraId="111B615E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14:paraId="62731742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sobre Juicios Orales y Medios Alternos de Solución de Conflictos impartido por la Universidad Veracruzana.</w:t>
      </w:r>
    </w:p>
    <w:p w14:paraId="6DF2A0AB" w14:textId="479C2E81" w:rsidR="002E28C3" w:rsidRPr="00B90CE3" w:rsidRDefault="002E28C3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75614638" w14:textId="77777777" w:rsidR="00BB2BF2" w:rsidRPr="00B90CE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B90CE3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B90CE3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90CE3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50FDC90A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</w:t>
      </w:r>
    </w:p>
    <w:p w14:paraId="331671A8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Intendencia “A” de la Agencia del Ministerio Público en Orizaba, Veracruz.</w:t>
      </w:r>
    </w:p>
    <w:p w14:paraId="7F12F885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</w:t>
      </w:r>
    </w:p>
    <w:p w14:paraId="15D4F2E4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adscrito al Juzgado Menor en Orizaba, Veracruz.</w:t>
      </w:r>
    </w:p>
    <w:p w14:paraId="2576CFF3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</w:t>
      </w:r>
    </w:p>
    <w:p w14:paraId="5A145CD1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Investigador en Huatusco, Veracruz.</w:t>
      </w:r>
    </w:p>
    <w:p w14:paraId="5A3998F6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</w:t>
      </w:r>
    </w:p>
    <w:p w14:paraId="6EAE09CE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Investigador en Paso del Macho, Veracruz.</w:t>
      </w:r>
    </w:p>
    <w:p w14:paraId="25BB0804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14:paraId="132F55C0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Investigador Especializado en Delitos Cometidos en Carretera “SERPICO” en Córdoba, Veracruz.</w:t>
      </w:r>
    </w:p>
    <w:p w14:paraId="19F9677E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14:paraId="1003FDDB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Investigador del Sector Sur en Orizaba, Veracruz.</w:t>
      </w:r>
    </w:p>
    <w:p w14:paraId="042E6D10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14:paraId="041AC2A0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Investigador en Zongolica, Veracruz.</w:t>
      </w:r>
    </w:p>
    <w:p w14:paraId="11A9365D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14:paraId="23975724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Investigador en Ciudad Mendoza, Veracruz.</w:t>
      </w:r>
    </w:p>
    <w:p w14:paraId="7FF6D33F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14:paraId="3B13098E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Adscrita al Juzgado Primero de Primera Instancia en Córdoba, Veracruz.</w:t>
      </w:r>
    </w:p>
    <w:p w14:paraId="64625531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2008</w:t>
      </w:r>
    </w:p>
    <w:p w14:paraId="2B6B1304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Investigador del Sector Sur en Orizaba, Veracruz.</w:t>
      </w:r>
    </w:p>
    <w:p w14:paraId="45C54E9A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2009-2015</w:t>
      </w:r>
    </w:p>
    <w:p w14:paraId="3D655518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Secretario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Investigador del Sector Norte de Orizaba, Veracruz.</w:t>
      </w:r>
    </w:p>
    <w:p w14:paraId="737E49D0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14:paraId="4EE2B76F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Tercero Investigador en Delitos Diversos de la Unidad Integral de </w:t>
      </w:r>
      <w:r w:rsidRPr="00F277E0">
        <w:rPr>
          <w:rFonts w:ascii="NeoSansPro-Regular" w:hAnsi="NeoSansPro-Regular" w:cs="NeoSansPro-Regular"/>
          <w:color w:val="404040"/>
          <w:sz w:val="20"/>
          <w:szCs w:val="20"/>
        </w:rPr>
        <w:t>Procuración de Justicia del XV Distrito Judicial en Orizaba, Veracruz.</w:t>
      </w:r>
    </w:p>
    <w:p w14:paraId="6AA3F55D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Séptimo de la Unidad Integral de Procuración de Justicia del Distrito XVII en Veracruz, Ver.</w:t>
      </w:r>
    </w:p>
    <w:p w14:paraId="27B606D3" w14:textId="0D30994F" w:rsidR="002E28C3" w:rsidRPr="00B90CE3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A70676D" w14:textId="7795C85F" w:rsidR="00C44CB3" w:rsidRPr="00B90CE3" w:rsidRDefault="00E577CD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B90CE3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</w:p>
    <w:p w14:paraId="353C8DC7" w14:textId="77777777" w:rsidR="006838DC" w:rsidRPr="00B90CE3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B90CE3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90CE3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6F17CDB7" w14:textId="572C09A0" w:rsidR="006838DC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1E49DD4C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14:paraId="12BB6123" w14:textId="77777777" w:rsidR="00D76813" w:rsidRDefault="00D76813" w:rsidP="00D768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14:paraId="398A3BDB" w14:textId="77777777" w:rsidR="00D76813" w:rsidRDefault="00D76813" w:rsidP="00D76813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14:paraId="4F7A34D6" w14:textId="77777777" w:rsidR="00D76813" w:rsidRPr="00B90CE3" w:rsidRDefault="00D76813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sectPr w:rsidR="00D76813" w:rsidRPr="00B90CE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708D5" w14:textId="77777777" w:rsidR="00FB28C3" w:rsidRDefault="00FB28C3" w:rsidP="00AB5916">
      <w:pPr>
        <w:spacing w:after="0" w:line="240" w:lineRule="auto"/>
      </w:pPr>
      <w:r>
        <w:separator/>
      </w:r>
    </w:p>
  </w:endnote>
  <w:endnote w:type="continuationSeparator" w:id="0">
    <w:p w14:paraId="59E2A007" w14:textId="77777777" w:rsidR="00FB28C3" w:rsidRDefault="00FB28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E20BF" w14:textId="77777777" w:rsidR="00FB28C3" w:rsidRDefault="00FB28C3" w:rsidP="00AB5916">
      <w:pPr>
        <w:spacing w:after="0" w:line="240" w:lineRule="auto"/>
      </w:pPr>
      <w:r>
        <w:separator/>
      </w:r>
    </w:p>
  </w:footnote>
  <w:footnote w:type="continuationSeparator" w:id="0">
    <w:p w14:paraId="6508AB57" w14:textId="77777777" w:rsidR="00FB28C3" w:rsidRDefault="00FB28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13963"/>
    <w:rsid w:val="00030A2A"/>
    <w:rsid w:val="00035E4E"/>
    <w:rsid w:val="0005169D"/>
    <w:rsid w:val="00052B77"/>
    <w:rsid w:val="00073954"/>
    <w:rsid w:val="00076A27"/>
    <w:rsid w:val="000B0191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1E68B3"/>
    <w:rsid w:val="00247088"/>
    <w:rsid w:val="002613D5"/>
    <w:rsid w:val="0028358D"/>
    <w:rsid w:val="002A530F"/>
    <w:rsid w:val="002E1792"/>
    <w:rsid w:val="002E28C3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E4FFA"/>
    <w:rsid w:val="00502189"/>
    <w:rsid w:val="00535E9C"/>
    <w:rsid w:val="005502F5"/>
    <w:rsid w:val="0055076F"/>
    <w:rsid w:val="0055392C"/>
    <w:rsid w:val="00561EC7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1390"/>
    <w:rsid w:val="006838DC"/>
    <w:rsid w:val="006B643A"/>
    <w:rsid w:val="006C2CDA"/>
    <w:rsid w:val="006F6154"/>
    <w:rsid w:val="00714BE3"/>
    <w:rsid w:val="00723B67"/>
    <w:rsid w:val="00726727"/>
    <w:rsid w:val="00742E64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C62E1"/>
    <w:rsid w:val="009D7C55"/>
    <w:rsid w:val="009E6600"/>
    <w:rsid w:val="00A07234"/>
    <w:rsid w:val="00A66637"/>
    <w:rsid w:val="00A67EF6"/>
    <w:rsid w:val="00AB5916"/>
    <w:rsid w:val="00AC128E"/>
    <w:rsid w:val="00AD022C"/>
    <w:rsid w:val="00B55469"/>
    <w:rsid w:val="00B756A1"/>
    <w:rsid w:val="00B90CE3"/>
    <w:rsid w:val="00B93977"/>
    <w:rsid w:val="00BA21B4"/>
    <w:rsid w:val="00BB2BF2"/>
    <w:rsid w:val="00BC048D"/>
    <w:rsid w:val="00C44CB3"/>
    <w:rsid w:val="00C84FBF"/>
    <w:rsid w:val="00CE7F12"/>
    <w:rsid w:val="00D03386"/>
    <w:rsid w:val="00D22628"/>
    <w:rsid w:val="00D41C1B"/>
    <w:rsid w:val="00D76813"/>
    <w:rsid w:val="00DB2FA1"/>
    <w:rsid w:val="00DE2E01"/>
    <w:rsid w:val="00DF05E5"/>
    <w:rsid w:val="00E17B50"/>
    <w:rsid w:val="00E577CD"/>
    <w:rsid w:val="00E71AD8"/>
    <w:rsid w:val="00EA5918"/>
    <w:rsid w:val="00EB2752"/>
    <w:rsid w:val="00EB3FE9"/>
    <w:rsid w:val="00EC3087"/>
    <w:rsid w:val="00F22D9B"/>
    <w:rsid w:val="00FA773E"/>
    <w:rsid w:val="00FB201C"/>
    <w:rsid w:val="00FB28C3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2</cp:revision>
  <cp:lastPrinted>2019-10-08T18:25:00Z</cp:lastPrinted>
  <dcterms:created xsi:type="dcterms:W3CDTF">2020-07-05T17:26:00Z</dcterms:created>
  <dcterms:modified xsi:type="dcterms:W3CDTF">2020-07-05T17:26:00Z</dcterms:modified>
</cp:coreProperties>
</file>